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Tinos" w:hAnsi="Tinos"/>
          <w:b/>
          <w:b/>
          <w:sz w:val="32"/>
          <w:szCs w:val="32"/>
        </w:rPr>
      </w:pPr>
      <w:r>
        <w:rPr>
          <w:rFonts w:ascii="Tinos" w:hAnsi="Tinos"/>
          <w:b/>
          <w:sz w:val="32"/>
          <w:szCs w:val="32"/>
        </w:rPr>
      </w:r>
    </w:p>
    <w:p>
      <w:pPr>
        <w:pStyle w:val="Normal"/>
        <w:ind w:firstLine="709"/>
        <w:jc w:val="center"/>
        <w:rPr>
          <w:rFonts w:ascii="Tinos" w:hAnsi="Tinos"/>
        </w:rPr>
      </w:pPr>
      <w:r>
        <w:rPr>
          <w:rFonts w:ascii="Tinos" w:hAnsi="Tinos"/>
          <w:b/>
          <w:i/>
          <w:color w:val="auto"/>
          <w:sz w:val="32"/>
          <w:szCs w:val="32"/>
        </w:rPr>
        <w:t>Уважаемые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32"/>
          <w:szCs w:val="32"/>
          <w:highlight w:val="white"/>
        </w:rPr>
      </w:pPr>
      <w:r>
        <w:rPr>
          <w:rFonts w:ascii="Tinos" w:hAnsi="Tinos"/>
          <w:b/>
          <w:sz w:val="32"/>
          <w:szCs w:val="32"/>
          <w:highlight w:val="white"/>
        </w:rPr>
      </w:r>
    </w:p>
    <w:p>
      <w:pPr>
        <w:pStyle w:val="Normal"/>
        <w:ind w:firstLine="851"/>
        <w:jc w:val="both"/>
        <w:rPr>
          <w:rFonts w:ascii="Tinos" w:hAnsi="Tino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сообщают, что за истекшую неделю в г. Усолье-Сибирское и Усольском районе произошло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5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бытовых пожар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ов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. Благодаря бдительности очевидцев и слаженной работе подразделений пожарной охраны, погибших и травмированных на пожарах допущено не было.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22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июля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пожарно-спасательные подразделения выезжали «по тревоге» дважды. В первом случае, в двухквартирном жилом доме по ул. Новая в п. Биликтуй произошёл пожар в одной из квартир. Площадь пожара составила 18 квадратных метров.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Около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23:00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местному времени,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по ул. Школьная в д. Низовцева так же произошёл произошёл пожар в двухквартирном жилом доме.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Площадь пожара составила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112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квадратных метров.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Дознавателями МЧС России установлено, что причиной пожаров в обоих случаях послужила неисправность электропроводки.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24 июля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ул. Зелёная в п. Мишелёвка мужчина поджёг частный жилой дом. К счастью, никто из жильцов не пострадал. Сотрудники полиции МО МВД России «Усольский» устанавливают мотивы поджигателя и проводят по данному факту необходимые действия.</w:t>
      </w:r>
    </w:p>
    <w:p>
      <w:pPr>
        <w:pStyle w:val="Normal"/>
        <w:ind w:hanging="0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26 июля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огнеборцы снова дважды выезжали по сообщения о возгораниях. 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В 16:00 по местному времени на одном из частных домовладений по ул. Восточная в п. Раздолье,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а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около полуночи, на одном из дачных участков в районном СНТ «Бережок» 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произошли возгорания в банях. В первом случае,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пожар произошёл по причине неисправной электропроводки,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а во втором из за неисправной отопительной печи.</w:t>
      </w:r>
    </w:p>
    <w:p>
      <w:pPr>
        <w:pStyle w:val="Normal"/>
        <w:ind w:firstLine="851"/>
        <w:jc w:val="both"/>
        <w:rPr>
          <w:rFonts w:ascii="Tinos" w:hAnsi="Tino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Сотрудники МЧС призывают граждан ответственно подходить к вопросам личной и общественной безопасности, и напоминают о необходимости проверить безопасность дымоходов, отопительных печей и электропроводки. Для своевременного обнаружения задымления установите дымовые пожарные извещатели у себя дома. Установив такой прибор в своем жилье, вы повышаете шансы на сохранение не только имущества, но и жизни!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Берегите себя и своих близких!</w:t>
      </w:r>
    </w:p>
    <w:p>
      <w:pPr>
        <w:pStyle w:val="Normal"/>
        <w:ind w:firstLine="851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b/>
          <w:color w:val="auto"/>
        </w:rPr>
        <w:t xml:space="preserve">Государственный пожарный надзор по </w:t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b/>
          <w:color w:val="auto"/>
        </w:rPr>
        <w:t xml:space="preserve">г. Усолье-Сибирское и Усольскому району, </w:t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b/>
          <w:color w:val="auto"/>
        </w:rPr>
        <w:t xml:space="preserve">ОГКУ «Пожарно-спасательная служба </w:t>
      </w:r>
    </w:p>
    <w:p>
      <w:pPr>
        <w:pStyle w:val="Normal"/>
        <w:jc w:val="right"/>
        <w:rPr>
          <w:rFonts w:ascii="Tinos" w:hAnsi="Tinos"/>
        </w:rPr>
      </w:pPr>
      <w:r>
        <w:rPr>
          <w:rFonts w:ascii="Tinos" w:hAnsi="Tinos"/>
          <w:b/>
          <w:color w:val="auto"/>
        </w:rPr>
        <w:t>Иркутской области».</w:t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Application>LibreOffice/6.4.7.2$Linux_X86_64 LibreOffice_project/72d9d5113b23a0ed474720f9d366fcde9a2744dd</Application>
  <Pages>1</Pages>
  <Words>311</Words>
  <Characters>1958</Characters>
  <CharactersWithSpaces>2261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2024-07-29T11:05:36Z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